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8D" w:rsidRDefault="008413A5" w:rsidP="008413A5">
      <w:pPr>
        <w:jc w:val="center"/>
        <w:rPr>
          <w:sz w:val="28"/>
          <w:szCs w:val="28"/>
        </w:rPr>
      </w:pPr>
      <w:r w:rsidRPr="008413A5">
        <w:rPr>
          <w:sz w:val="28"/>
          <w:szCs w:val="28"/>
        </w:rPr>
        <w:t>Conjugaison correction</w:t>
      </w:r>
    </w:p>
    <w:p w:rsidR="008413A5" w:rsidRDefault="008413A5" w:rsidP="008413A5">
      <w:pPr>
        <w:jc w:val="center"/>
        <w:rPr>
          <w:sz w:val="28"/>
          <w:szCs w:val="28"/>
        </w:rPr>
      </w:pPr>
    </w:p>
    <w:p w:rsidR="008413A5" w:rsidRPr="008413A5" w:rsidRDefault="008413A5" w:rsidP="008413A5">
      <w:pPr>
        <w:jc w:val="center"/>
        <w:rPr>
          <w:sz w:val="28"/>
          <w:szCs w:val="28"/>
        </w:rPr>
      </w:pPr>
    </w:p>
    <w:p w:rsidR="008413A5" w:rsidRDefault="008413A5">
      <w:proofErr w:type="gramStart"/>
      <w:r>
        <w:t>Ex n</w:t>
      </w:r>
      <w:proofErr w:type="gramEnd"/>
      <w:r>
        <w:t>° 6 p 114</w:t>
      </w:r>
    </w:p>
    <w:p w:rsidR="008413A5" w:rsidRDefault="008413A5">
      <w:r>
        <w:t xml:space="preserve">Vous </w:t>
      </w:r>
      <w:r w:rsidRPr="008413A5">
        <w:rPr>
          <w:b/>
          <w:bCs/>
        </w:rPr>
        <w:t>copier</w:t>
      </w:r>
      <w:r w:rsidRPr="008413A5">
        <w:rPr>
          <w:color w:val="FF0000"/>
        </w:rPr>
        <w:t>ez</w:t>
      </w:r>
      <w:r>
        <w:t xml:space="preserve"> la leçon avant de faire votre exercice.</w:t>
      </w:r>
    </w:p>
    <w:p w:rsidR="008413A5" w:rsidRDefault="008413A5">
      <w:r>
        <w:t xml:space="preserve">« Pour demain, vous </w:t>
      </w:r>
      <w:r w:rsidRPr="008413A5">
        <w:rPr>
          <w:b/>
          <w:bCs/>
        </w:rPr>
        <w:t>lir</w:t>
      </w:r>
      <w:r w:rsidRPr="008413A5">
        <w:rPr>
          <w:color w:val="FF0000"/>
        </w:rPr>
        <w:t>ez</w:t>
      </w:r>
      <w:r>
        <w:t xml:space="preserve"> le chapitre suivant. »</w:t>
      </w:r>
    </w:p>
    <w:p w:rsidR="008413A5" w:rsidRDefault="008413A5">
      <w:r>
        <w:t xml:space="preserve">Une autoroute </w:t>
      </w:r>
      <w:r w:rsidRPr="008413A5">
        <w:rPr>
          <w:b/>
          <w:bCs/>
        </w:rPr>
        <w:t>relier</w:t>
      </w:r>
      <w:r w:rsidRPr="008413A5">
        <w:rPr>
          <w:color w:val="FF0000"/>
        </w:rPr>
        <w:t>a</w:t>
      </w:r>
      <w:r>
        <w:t xml:space="preserve"> bientôt ces deux villes.</w:t>
      </w:r>
    </w:p>
    <w:p w:rsidR="008413A5" w:rsidRDefault="008413A5">
      <w:r>
        <w:t xml:space="preserve">Aux vacances d’hiver, je </w:t>
      </w:r>
      <w:r w:rsidRPr="008413A5">
        <w:rPr>
          <w:b/>
          <w:bCs/>
        </w:rPr>
        <w:t>skier</w:t>
      </w:r>
      <w:r w:rsidRPr="008413A5">
        <w:rPr>
          <w:color w:val="FF0000"/>
        </w:rPr>
        <w:t>ai</w:t>
      </w:r>
      <w:r>
        <w:t xml:space="preserve"> dans les Alpes.</w:t>
      </w:r>
    </w:p>
    <w:p w:rsidR="008413A5" w:rsidRDefault="008413A5">
      <w:r>
        <w:t>Le facteur t’</w:t>
      </w:r>
      <w:r w:rsidRPr="008413A5">
        <w:rPr>
          <w:b/>
          <w:bCs/>
        </w:rPr>
        <w:t>apporter</w:t>
      </w:r>
      <w:r w:rsidRPr="008413A5">
        <w:rPr>
          <w:color w:val="FF0000"/>
        </w:rPr>
        <w:t>a</w:t>
      </w:r>
      <w:r>
        <w:t xml:space="preserve"> ton colis demain matin.</w:t>
      </w:r>
    </w:p>
    <w:p w:rsidR="008413A5" w:rsidRDefault="008413A5">
      <w:r>
        <w:t xml:space="preserve">Cette nouvelle porte </w:t>
      </w:r>
      <w:r w:rsidRPr="008413A5">
        <w:rPr>
          <w:b/>
          <w:bCs/>
        </w:rPr>
        <w:t>simplifier</w:t>
      </w:r>
      <w:r w:rsidRPr="008413A5">
        <w:rPr>
          <w:color w:val="FF0000"/>
        </w:rPr>
        <w:t>a</w:t>
      </w:r>
      <w:r>
        <w:t xml:space="preserve"> le passage.</w:t>
      </w:r>
    </w:p>
    <w:p w:rsidR="008413A5" w:rsidRDefault="008413A5">
      <w:r>
        <w:t xml:space="preserve">Nous </w:t>
      </w:r>
      <w:r w:rsidRPr="008413A5">
        <w:rPr>
          <w:b/>
          <w:bCs/>
        </w:rPr>
        <w:t>profiter</w:t>
      </w:r>
      <w:r w:rsidRPr="008413A5">
        <w:rPr>
          <w:color w:val="FF0000"/>
        </w:rPr>
        <w:t>ons</w:t>
      </w:r>
      <w:r>
        <w:t xml:space="preserve"> du mauvais temps pour ranger notre chambre.</w:t>
      </w:r>
    </w:p>
    <w:p w:rsidR="00AD21CD" w:rsidRDefault="00AD21CD"/>
    <w:p w:rsidR="008413A5" w:rsidRDefault="008413A5"/>
    <w:p w:rsidR="008413A5" w:rsidRPr="00917D33" w:rsidRDefault="008413A5">
      <w:pPr>
        <w:rPr>
          <w:u w:val="single"/>
        </w:rPr>
      </w:pPr>
      <w:r w:rsidRPr="00917D33">
        <w:rPr>
          <w:u w:val="single"/>
        </w:rPr>
        <w:t>Rappel : pour conjuguer un verbe au futur</w:t>
      </w:r>
    </w:p>
    <w:p w:rsidR="008413A5" w:rsidRDefault="008413A5">
      <w:r>
        <w:t>Pour les verbes du premier et deuxième groupe il suffit d’écrire le verbe à l’infinitif et de rajouter la terminaison.</w:t>
      </w:r>
    </w:p>
    <w:p w:rsidR="008413A5" w:rsidRDefault="008413A5">
      <w:pPr>
        <w:rPr>
          <w:color w:val="FF0000"/>
        </w:rPr>
      </w:pPr>
      <w:r>
        <w:t xml:space="preserve">Ex : skier </w:t>
      </w:r>
      <w:r>
        <w:rPr>
          <w:rFonts w:cstheme="minorHAnsi"/>
        </w:rPr>
        <w:t>→</w:t>
      </w:r>
      <w:r>
        <w:t xml:space="preserve"> je </w:t>
      </w:r>
      <w:r w:rsidRPr="008413A5">
        <w:rPr>
          <w:b/>
          <w:bCs/>
        </w:rPr>
        <w:t>skier</w:t>
      </w:r>
      <w:r w:rsidRPr="008413A5">
        <w:rPr>
          <w:color w:val="FF0000"/>
        </w:rPr>
        <w:t>ai</w:t>
      </w:r>
      <w:r>
        <w:rPr>
          <w:color w:val="FF0000"/>
        </w:rPr>
        <w:t xml:space="preserve">             </w:t>
      </w:r>
      <w:r w:rsidRPr="008413A5">
        <w:t>parler</w:t>
      </w:r>
      <w:r>
        <w:rPr>
          <w:color w:val="FF0000"/>
        </w:rPr>
        <w:t xml:space="preserve">   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8413A5">
        <w:rPr>
          <w:rFonts w:cstheme="minorHAnsi"/>
          <w:b/>
          <w:bCs/>
        </w:rPr>
        <w:t>parler</w:t>
      </w:r>
      <w:r w:rsidRPr="008413A5">
        <w:rPr>
          <w:rFonts w:cstheme="minorHAnsi"/>
          <w:color w:val="C00000"/>
        </w:rPr>
        <w:t>ai</w:t>
      </w:r>
      <w:r w:rsidRPr="008413A5">
        <w:rPr>
          <w:color w:val="C00000"/>
        </w:rPr>
        <w:t xml:space="preserve"> </w:t>
      </w:r>
      <w:r>
        <w:rPr>
          <w:color w:val="FF0000"/>
        </w:rPr>
        <w:t xml:space="preserve">      </w:t>
      </w:r>
      <w:r w:rsidRPr="008413A5">
        <w:t xml:space="preserve">finir </w:t>
      </w:r>
      <w:r>
        <w:rPr>
          <w:color w:val="FF0000"/>
        </w:rPr>
        <w:t xml:space="preserve"> 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8413A5">
        <w:rPr>
          <w:rFonts w:cstheme="minorHAnsi"/>
          <w:b/>
          <w:bCs/>
        </w:rPr>
        <w:t>finir</w:t>
      </w:r>
      <w:r w:rsidRPr="008413A5">
        <w:rPr>
          <w:rFonts w:cstheme="minorHAnsi"/>
          <w:color w:val="C00000"/>
        </w:rPr>
        <w:t>ai</w:t>
      </w:r>
      <w:r>
        <w:rPr>
          <w:color w:val="FF0000"/>
        </w:rPr>
        <w:t xml:space="preserve">      </w:t>
      </w:r>
    </w:p>
    <w:p w:rsidR="008413A5" w:rsidRDefault="008413A5">
      <w:pPr>
        <w:rPr>
          <w:color w:val="FF0000"/>
        </w:rPr>
      </w:pPr>
    </w:p>
    <w:p w:rsidR="008413A5" w:rsidRDefault="008413A5">
      <w:r w:rsidRPr="008413A5">
        <w:t>Pour les verbes du troisième groupe, souvent on enlève le « e » final du verbe à l’infinitif.</w:t>
      </w:r>
    </w:p>
    <w:p w:rsidR="00917D33" w:rsidRDefault="00917D33">
      <w:pPr>
        <w:rPr>
          <w:rFonts w:cstheme="minorHAnsi"/>
        </w:rPr>
      </w:pPr>
      <w:r>
        <w:t xml:space="preserve">Ex : prendre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prendr</w:t>
      </w:r>
      <w:r w:rsidRPr="00917D33">
        <w:rPr>
          <w:rFonts w:cstheme="minorHAnsi"/>
          <w:color w:val="C00000"/>
        </w:rPr>
        <w:t>ai</w:t>
      </w:r>
      <w:r>
        <w:rPr>
          <w:rFonts w:cstheme="minorHAnsi"/>
          <w:color w:val="C00000"/>
        </w:rPr>
        <w:t xml:space="preserve">      </w:t>
      </w:r>
      <w:r>
        <w:rPr>
          <w:rFonts w:cstheme="minorHAnsi"/>
        </w:rPr>
        <w:t xml:space="preserve">paraitre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paraitr</w:t>
      </w:r>
      <w:r>
        <w:rPr>
          <w:rFonts w:cstheme="minorHAnsi"/>
        </w:rPr>
        <w:t xml:space="preserve">ai   </w:t>
      </w:r>
    </w:p>
    <w:p w:rsidR="00917D33" w:rsidRDefault="00917D33">
      <w:pPr>
        <w:rPr>
          <w:rFonts w:cstheme="minorHAnsi"/>
        </w:rPr>
      </w:pPr>
      <w:r>
        <w:rPr>
          <w:rFonts w:cstheme="minorHAnsi"/>
        </w:rPr>
        <w:t>Et pour quelques verbes, le radical change complètement.</w:t>
      </w:r>
    </w:p>
    <w:p w:rsidR="00917D33" w:rsidRDefault="00917D33">
      <w:pPr>
        <w:rPr>
          <w:rFonts w:cstheme="minorHAnsi"/>
        </w:rPr>
      </w:pPr>
      <w:r>
        <w:rPr>
          <w:rFonts w:cstheme="minorHAnsi"/>
        </w:rPr>
        <w:t>Ex :  aller</w:t>
      </w:r>
      <w:r>
        <w:rPr>
          <w:rFonts w:cstheme="minorHAnsi"/>
        </w:rPr>
        <w:t>→</w:t>
      </w:r>
      <w:r>
        <w:rPr>
          <w:rFonts w:cstheme="minorHAnsi"/>
        </w:rPr>
        <w:t xml:space="preserve"> j’</w:t>
      </w:r>
      <w:r w:rsidRPr="00917D33">
        <w:rPr>
          <w:rFonts w:cstheme="minorHAnsi"/>
          <w:b/>
          <w:bCs/>
        </w:rPr>
        <w:t>ir</w:t>
      </w:r>
      <w:r>
        <w:rPr>
          <w:rFonts w:cstheme="minorHAnsi"/>
        </w:rPr>
        <w:t xml:space="preserve">ai     venir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viendr</w:t>
      </w:r>
      <w:r>
        <w:rPr>
          <w:rFonts w:cstheme="minorHAnsi"/>
        </w:rPr>
        <w:t xml:space="preserve">ai   courir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courr</w:t>
      </w:r>
      <w:r>
        <w:rPr>
          <w:rFonts w:cstheme="minorHAnsi"/>
        </w:rPr>
        <w:t xml:space="preserve">ai   tenir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tiendr</w:t>
      </w:r>
      <w:r>
        <w:rPr>
          <w:rFonts w:cstheme="minorHAnsi"/>
        </w:rPr>
        <w:t xml:space="preserve">ai   pouvoir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pourr</w:t>
      </w:r>
      <w:r>
        <w:rPr>
          <w:rFonts w:cstheme="minorHAnsi"/>
        </w:rPr>
        <w:t>ai</w:t>
      </w:r>
    </w:p>
    <w:p w:rsidR="00917D33" w:rsidRPr="00917D33" w:rsidRDefault="00917D33">
      <w:r>
        <w:rPr>
          <w:rFonts w:cstheme="minorHAnsi"/>
        </w:rPr>
        <w:t xml:space="preserve">         </w:t>
      </w:r>
      <w:proofErr w:type="gramStart"/>
      <w:r w:rsidR="00AD21CD">
        <w:rPr>
          <w:rFonts w:cstheme="minorHAnsi"/>
        </w:rPr>
        <w:t>vouloir</w:t>
      </w:r>
      <w:proofErr w:type="gramEnd"/>
      <w:r w:rsidR="00AD21CD">
        <w:rPr>
          <w:rFonts w:cstheme="minorHAnsi"/>
        </w:rPr>
        <w:t xml:space="preserve"> </w:t>
      </w:r>
      <w:r w:rsidR="00AD21CD">
        <w:rPr>
          <w:rFonts w:cstheme="minorHAnsi"/>
        </w:rPr>
        <w:t>→</w:t>
      </w:r>
      <w:r w:rsidR="00AD21CD">
        <w:rPr>
          <w:rFonts w:cstheme="minorHAnsi"/>
        </w:rPr>
        <w:t xml:space="preserve"> je </w:t>
      </w:r>
      <w:r w:rsidR="00AD21CD" w:rsidRPr="00AD21CD">
        <w:rPr>
          <w:rFonts w:cstheme="minorHAnsi"/>
          <w:b/>
          <w:bCs/>
        </w:rPr>
        <w:t>voudr</w:t>
      </w:r>
      <w:r w:rsidR="00AD21CD">
        <w:rPr>
          <w:rFonts w:cstheme="minorHAnsi"/>
        </w:rPr>
        <w:t>ai    v</w:t>
      </w:r>
      <w:r>
        <w:rPr>
          <w:rFonts w:cstheme="minorHAnsi"/>
        </w:rPr>
        <w:t xml:space="preserve">oir </w:t>
      </w:r>
      <w:r>
        <w:rPr>
          <w:rFonts w:cstheme="minorHAnsi"/>
        </w:rPr>
        <w:t>→</w:t>
      </w:r>
      <w:r>
        <w:rPr>
          <w:rFonts w:cstheme="minorHAnsi"/>
        </w:rPr>
        <w:t xml:space="preserve"> je </w:t>
      </w:r>
      <w:r w:rsidRPr="00917D33">
        <w:rPr>
          <w:rFonts w:cstheme="minorHAnsi"/>
          <w:b/>
          <w:bCs/>
        </w:rPr>
        <w:t>verr</w:t>
      </w:r>
      <w:r>
        <w:rPr>
          <w:rFonts w:cstheme="minorHAnsi"/>
        </w:rPr>
        <w:t xml:space="preserve">ai </w:t>
      </w:r>
      <w:r w:rsidR="00AD21CD">
        <w:rPr>
          <w:rFonts w:cstheme="minorHAnsi"/>
        </w:rPr>
        <w:t xml:space="preserve">    </w:t>
      </w:r>
      <w:r w:rsidR="002A4C7F">
        <w:rPr>
          <w:rFonts w:cstheme="minorHAnsi"/>
        </w:rPr>
        <w:t>faire</w:t>
      </w:r>
      <w:r w:rsidR="002A4C7F">
        <w:rPr>
          <w:rFonts w:cstheme="minorHAnsi"/>
        </w:rPr>
        <w:t>→</w:t>
      </w:r>
      <w:r w:rsidR="002A4C7F">
        <w:rPr>
          <w:rFonts w:cstheme="minorHAnsi"/>
        </w:rPr>
        <w:t xml:space="preserve"> </w:t>
      </w:r>
      <w:bookmarkStart w:id="0" w:name="_GoBack"/>
      <w:bookmarkEnd w:id="0"/>
      <w:r w:rsidR="002A4C7F">
        <w:rPr>
          <w:rFonts w:cstheme="minorHAnsi"/>
        </w:rPr>
        <w:t xml:space="preserve">je </w:t>
      </w:r>
      <w:r w:rsidR="002A4C7F" w:rsidRPr="002A4C7F">
        <w:rPr>
          <w:rFonts w:cstheme="minorHAnsi"/>
          <w:b/>
          <w:bCs/>
        </w:rPr>
        <w:t>fer</w:t>
      </w:r>
      <w:r w:rsidR="002A4C7F">
        <w:rPr>
          <w:rFonts w:cstheme="minorHAnsi"/>
        </w:rPr>
        <w:t xml:space="preserve">ai    </w:t>
      </w:r>
      <w:r w:rsidR="00AD21CD">
        <w:rPr>
          <w:rFonts w:cstheme="minorHAnsi"/>
        </w:rPr>
        <w:t xml:space="preserve"> être </w:t>
      </w:r>
      <w:r w:rsidR="00AD21CD">
        <w:rPr>
          <w:rFonts w:cstheme="minorHAnsi"/>
        </w:rPr>
        <w:t>→</w:t>
      </w:r>
      <w:r w:rsidR="00AD21CD">
        <w:rPr>
          <w:rFonts w:cstheme="minorHAnsi"/>
        </w:rPr>
        <w:t xml:space="preserve"> je </w:t>
      </w:r>
      <w:r w:rsidR="00AD21CD" w:rsidRPr="00AD21CD">
        <w:rPr>
          <w:rFonts w:cstheme="minorHAnsi"/>
          <w:b/>
          <w:bCs/>
        </w:rPr>
        <w:t>ser</w:t>
      </w:r>
      <w:r w:rsidR="00AD21CD">
        <w:rPr>
          <w:rFonts w:cstheme="minorHAnsi"/>
        </w:rPr>
        <w:t xml:space="preserve">ai      avoir </w:t>
      </w:r>
      <w:r w:rsidR="00AD21CD">
        <w:rPr>
          <w:rFonts w:cstheme="minorHAnsi"/>
        </w:rPr>
        <w:t>→</w:t>
      </w:r>
      <w:r w:rsidR="00AD21CD">
        <w:rPr>
          <w:rFonts w:cstheme="minorHAnsi"/>
        </w:rPr>
        <w:t xml:space="preserve"> j’</w:t>
      </w:r>
      <w:r w:rsidR="00AD21CD" w:rsidRPr="00AD21CD">
        <w:rPr>
          <w:rFonts w:cstheme="minorHAnsi"/>
          <w:b/>
          <w:bCs/>
        </w:rPr>
        <w:t>aur</w:t>
      </w:r>
      <w:r w:rsidR="00AD21CD">
        <w:rPr>
          <w:rFonts w:cstheme="minorHAnsi"/>
        </w:rPr>
        <w:t>ai</w:t>
      </w:r>
    </w:p>
    <w:sectPr w:rsidR="00917D33" w:rsidRPr="0091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A5"/>
    <w:rsid w:val="001D0B8D"/>
    <w:rsid w:val="002A4C7F"/>
    <w:rsid w:val="008413A5"/>
    <w:rsid w:val="00917D33"/>
    <w:rsid w:val="00A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E70"/>
  <w15:chartTrackingRefBased/>
  <w15:docId w15:val="{C0370EC6-182B-45B4-AD24-A2B9166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dcterms:created xsi:type="dcterms:W3CDTF">2020-04-02T10:08:00Z</dcterms:created>
  <dcterms:modified xsi:type="dcterms:W3CDTF">2020-04-02T10:31:00Z</dcterms:modified>
</cp:coreProperties>
</file>